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</w:rPr>
        <w:t>ФФГО</w:t>
      </w:r>
    </w:p>
    <w:p>
      <w:pPr>
        <w:pStyle w:val="af3"/>
        <w:ind w:leftChars="0"/>
        <w:jc w:val="left"/>
        <w:numPr>
          <w:ilvl w:val="0"/>
          <w:numId w:val="1"/>
        </w:numPr>
        <w:rPr>
          <w:rFonts w:ascii="Times New Roman" w:eastAsia="Times New Roman" w:hAnsi="Times New Roman" w:hint="default"/>
          <w:b w:val="0"/>
        </w:rPr>
      </w:pPr>
      <w:r>
        <w:rPr>
          <w:rFonts w:ascii="Times New Roman" w:eastAsia="Times New Roman" w:hAnsi="Times New Roman" w:hint="default"/>
        </w:rPr>
        <w:t>Приоритетной целью государственной образовательной политики является вхождение Российской Федерации в десятку лидеров стран по качеству общего образования.</w:t>
      </w:r>
      <w:r>
        <w:rPr>
          <w:rFonts w:ascii="Times New Roman" w:eastAsia="Times New Roman" w:hAnsi="Times New Roman" w:hint="default"/>
          <w:rtl w:val="off"/>
        </w:rPr>
        <w:t xml:space="preserve"> </w:t>
      </w:r>
      <w:r>
        <w:rPr>
          <w:rFonts w:ascii="Times New Roman" w:eastAsia="Times New Roman" w:hAnsi="Times New Roman" w:hint="default"/>
        </w:rPr>
        <w:t>Одним из направлений выступает формирование функциональной грамотности обучающихся в системе общего образования.</w:t>
      </w:r>
      <w:r>
        <w:rPr>
          <w:rFonts w:ascii="Times New Roman" w:eastAsia="Times New Roman" w:hAnsi="Times New Roman" w:hint="default"/>
        </w:rPr>
        <w:br/>
      </w:r>
    </w:p>
    <w:p>
      <w:pPr>
        <w:pStyle w:val="af3"/>
        <w:ind w:leftChars="0"/>
        <w:numPr>
          <w:ilvl w:val="0"/>
          <w:numId w:val="1"/>
        </w:numPr>
        <w:spacing w:line="264" w:lineRule="atLeast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</w:rPr>
        <w:t>Информационные ресурсы: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color w:val="0000FF"/>
        </w:rPr>
        <w:fldChar w:fldCharType="begin"/>
      </w:r>
      <w:r>
        <w:rPr>
          <w:rFonts w:ascii="Times New Roman" w:eastAsia="Times New Roman" w:hAnsi="Times New Roman" w:hint="default"/>
          <w:color w:val="0000FF"/>
        </w:rPr>
        <w:instrText xml:space="preserve"> HYPERLINK "https://edsoo.ru/Vserossijskij_metodicheskij_seminar_Formirovanie_i_ocenka_funkcionalnoj_gramotnosti_.htm" </w:instrText>
      </w:r>
      <w:r>
        <w:rPr>
          <w:rFonts w:ascii="Times New Roman" w:eastAsia="Times New Roman" w:hAnsi="Times New Roman" w:hint="default"/>
          <w:color w:val="0000FF"/>
        </w:rPr>
        <w:fldChar w:fldCharType="separate"/>
      </w:r>
      <w:r>
        <w:rPr>
          <w:rStyle w:val="afa"/>
          <w:rFonts w:ascii="Times New Roman" w:eastAsia="Times New Roman" w:hAnsi="Times New Roman" w:hint="default"/>
          <w:color w:val="0000FF"/>
        </w:rPr>
        <w:t>Всероссийский семинар «Формирование и оценка функциональной грамотности»;</w:t>
      </w:r>
      <w:r>
        <w:rPr>
          <w:rFonts w:ascii="Times New Roman" w:eastAsia="Times New Roman" w:hAnsi="Times New Roman" w:hint="default"/>
          <w:color w:val="0000FF"/>
        </w:rPr>
        <w:fldChar w:fldCharType="end"/>
      </w:r>
    </w:p>
    <w:p>
      <w:pPr>
        <w:spacing w:line="264" w:lineRule="atLeast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color w:val="0000FF"/>
        </w:rPr>
        <w:fldChar w:fldCharType="begin"/>
      </w:r>
      <w:r>
        <w:rPr>
          <w:rFonts w:ascii="Times New Roman" w:eastAsia="Times New Roman" w:hAnsi="Times New Roman" w:hint="default"/>
          <w:color w:val="0000FF"/>
        </w:rPr>
        <w:instrText xml:space="preserve"> HYPERLINK "https://docs.google.com/spreadsheets/d/1aB2uwb214JGc9y3jaAZM8YcKPRNJ1FWgsgVTgx-zyUs/edit#gid=1161341563" </w:instrText>
      </w:r>
      <w:r>
        <w:rPr>
          <w:rFonts w:ascii="Times New Roman" w:eastAsia="Times New Roman" w:hAnsi="Times New Roman" w:hint="default"/>
          <w:color w:val="0000FF"/>
        </w:rPr>
        <w:fldChar w:fldCharType="separate"/>
      </w:r>
      <w:r>
        <w:rPr>
          <w:rStyle w:val="afa"/>
          <w:rFonts w:ascii="Times New Roman" w:eastAsia="Times New Roman" w:hAnsi="Times New Roman" w:hint="default"/>
          <w:color w:val="0000FF"/>
        </w:rPr>
        <w:t>Циклограмма</w:t>
      </w:r>
      <w:r>
        <w:rPr>
          <w:rFonts w:ascii="Times New Roman" w:eastAsia="Times New Roman" w:hAnsi="Times New Roman" w:hint="default"/>
          <w:color w:val="0000FF"/>
        </w:rPr>
        <w:fldChar w:fldCharType="end"/>
      </w:r>
      <w:r>
        <w:rPr>
          <w:rFonts w:ascii="Times New Roman" w:eastAsia="Times New Roman" w:hAnsi="Times New Roman" w:hint="default"/>
        </w:rPr>
        <w:t> проведения всероссийского семинара "Формирование и оценка функциональной грамотности" в 2021-2022 учебном году;</w:t>
      </w:r>
    </w:p>
    <w:p>
      <w:pPr>
        <w:spacing w:line="264" w:lineRule="atLeas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  <w:color w:val="0000FF"/>
        </w:rPr>
        <w:fldChar w:fldCharType="begin"/>
      </w:r>
      <w:r>
        <w:rPr>
          <w:rFonts w:ascii="Times New Roman" w:eastAsia="Times New Roman" w:hAnsi="Times New Roman" w:hint="default"/>
          <w:color w:val="0000FF"/>
        </w:rPr>
        <w:instrText xml:space="preserve"> HYPERLINK "http://skiv.instrao.ru/" </w:instrText>
      </w:r>
      <w:r>
        <w:rPr>
          <w:rFonts w:ascii="Times New Roman" w:eastAsia="Times New Roman" w:hAnsi="Times New Roman" w:hint="default"/>
          <w:color w:val="0000FF"/>
        </w:rPr>
        <w:fldChar w:fldCharType="separate"/>
      </w:r>
      <w:r>
        <w:rPr>
          <w:rStyle w:val="afa"/>
          <w:rFonts w:ascii="Times New Roman" w:eastAsia="Times New Roman" w:hAnsi="Times New Roman" w:hint="default"/>
          <w:color w:val="0000FF"/>
        </w:rPr>
        <w:t>ИСРО РАО</w:t>
      </w:r>
      <w:r>
        <w:rPr>
          <w:rFonts w:ascii="Times New Roman" w:eastAsia="Times New Roman" w:hAnsi="Times New Roman" w:hint="default"/>
          <w:color w:val="0000FF"/>
        </w:rPr>
        <w:fldChar w:fldCharType="end"/>
      </w:r>
      <w:r>
        <w:rPr>
          <w:rFonts w:ascii="Times New Roman" w:eastAsia="Times New Roman" w:hAnsi="Times New Roman" w:hint="default"/>
          <w:color w:val="0000FF"/>
        </w:rPr>
        <w:t> </w:t>
      </w:r>
      <w:r>
        <w:rPr>
          <w:rFonts w:ascii="Times New Roman" w:eastAsia="Times New Roman" w:hAnsi="Times New Roman" w:hint="default"/>
        </w:rPr>
        <w:t>Функциональная грамотность;</w:t>
      </w:r>
    </w:p>
    <w:p>
      <w:pPr>
        <w:spacing w:line="264" w:lineRule="atLeast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color w:val="0000FF"/>
        </w:rPr>
        <w:fldChar w:fldCharType="begin"/>
      </w:r>
      <w:r>
        <w:rPr>
          <w:rFonts w:ascii="Times New Roman" w:eastAsia="Times New Roman" w:hAnsi="Times New Roman" w:hint="default"/>
          <w:color w:val="0000FF"/>
        </w:rPr>
        <w:instrText xml:space="preserve"> HYPERLINK "https://www.youtube.com/playlist?list=PLKLyHWrXJxNNr_WObG9jpqxzAitx9TAkO" </w:instrText>
      </w:r>
      <w:r>
        <w:rPr>
          <w:rFonts w:ascii="Times New Roman" w:eastAsia="Times New Roman" w:hAnsi="Times New Roman" w:hint="default"/>
          <w:color w:val="0000FF"/>
        </w:rPr>
        <w:fldChar w:fldCharType="separate"/>
      </w:r>
      <w:r>
        <w:rPr>
          <w:rStyle w:val="afa"/>
          <w:rFonts w:ascii="Times New Roman" w:eastAsia="Times New Roman" w:hAnsi="Times New Roman" w:hint="default"/>
          <w:color w:val="0000FF"/>
        </w:rPr>
        <w:t>Семинары</w:t>
      </w:r>
      <w:r>
        <w:rPr>
          <w:rFonts w:ascii="Times New Roman" w:eastAsia="Times New Roman" w:hAnsi="Times New Roman" w:hint="default"/>
          <w:color w:val="0000FF"/>
        </w:rPr>
        <w:fldChar w:fldCharType="end"/>
      </w:r>
      <w:r>
        <w:rPr>
          <w:rFonts w:ascii="Times New Roman" w:eastAsia="Times New Roman" w:hAnsi="Times New Roman" w:hint="default"/>
        </w:rPr>
        <w:t> по функциональной грамотности;</w:t>
      </w:r>
    </w:p>
    <w:p>
      <w:pPr>
        <w:spacing w:line="264" w:lineRule="atLeast"/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  <w:color w:val="0000FF"/>
        </w:rPr>
        <w:fldChar w:fldCharType="begin"/>
      </w:r>
      <w:r>
        <w:rPr>
          <w:rFonts w:ascii="Times New Roman" w:eastAsia="Times New Roman" w:hAnsi="Times New Roman" w:hint="default"/>
          <w:color w:val="0000FF"/>
        </w:rPr>
        <w:instrText xml:space="preserve"> HYPERLINK "https://fg.resh.edu.ru/" </w:instrText>
      </w:r>
      <w:r>
        <w:rPr>
          <w:rFonts w:ascii="Times New Roman" w:eastAsia="Times New Roman" w:hAnsi="Times New Roman" w:hint="default"/>
          <w:color w:val="0000FF"/>
        </w:rPr>
        <w:fldChar w:fldCharType="separate"/>
      </w:r>
      <w:r>
        <w:rPr>
          <w:rStyle w:val="afa"/>
          <w:rFonts w:ascii="Times New Roman" w:eastAsia="Times New Roman" w:hAnsi="Times New Roman" w:hint="default"/>
          <w:color w:val="0000FF"/>
        </w:rPr>
        <w:t>Электронный банк заданий</w:t>
      </w:r>
      <w:r>
        <w:rPr>
          <w:rFonts w:ascii="Times New Roman" w:eastAsia="Times New Roman" w:hAnsi="Times New Roman" w:hint="default"/>
          <w:color w:val="0000FF"/>
        </w:rPr>
        <w:fldChar w:fldCharType="end"/>
      </w:r>
      <w:r>
        <w:rPr>
          <w:rFonts w:ascii="Times New Roman" w:eastAsia="Times New Roman" w:hAnsi="Times New Roman" w:hint="default"/>
        </w:rPr>
        <w:t> для оценки функциональной грамотности;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cs="&quot;Times New Roman&quot;"/>
          <w:sz w:val="20"/>
          <w:szCs w:val="20"/>
        </w:rPr>
        <w:t>(Вход педагогов осуществляется только с использованием учетной записи портала «Российская электронная школа», в связи с чем необходима предварительная регистрация на портале в роли «Учитель». При регистрации необходимо обязательно указывать образовательную организацию)</w:t>
      </w:r>
    </w:p>
    <w:p>
      <w:pPr>
        <w:spacing w:line="264" w:lineRule="atLeast"/>
      </w:pPr>
      <w:r>
        <w:rPr>
          <w:rFonts w:ascii="Times New Roman" w:eastAsia="Times New Roman" w:hAnsi="Times New Roman" w:cs="&quot;Times New Roman&quot;"/>
          <w:sz w:val="24"/>
        </w:rPr>
        <w:br/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Times New Roman&quot;">
    <w:notTrueType w:val="false"/>
  </w:font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ef5d0"/>
    <w:multiLevelType w:val="hybridMultilevel"/>
    <w:lvl w:ilvl="0" w:tplc="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character" w:styleId="afa">
    <w:name w:val="Hyperlink"/>
    <w:basedOn w:val="a2"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дом</cp:lastModifiedBy>
  <cp:revision>1</cp:revision>
  <dcterms:created xsi:type="dcterms:W3CDTF">2022-02-11T13:19:58Z</dcterms:created>
  <dcterms:modified xsi:type="dcterms:W3CDTF">2022-02-11T13:34:19Z</dcterms:modified>
  <cp:version>0900.0100.01</cp:version>
</cp:coreProperties>
</file>